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79DB7" w14:textId="5E72DA3C" w:rsidR="00027748" w:rsidRDefault="001A0A47" w:rsidP="00027748">
      <w:pPr>
        <w:jc w:val="center"/>
      </w:pPr>
      <w:r>
        <w:t xml:space="preserve">***USE </w:t>
      </w:r>
      <w:r w:rsidR="00031739">
        <w:t>IF</w:t>
      </w:r>
      <w:r>
        <w:t xml:space="preserve"> THE </w:t>
      </w:r>
      <w:r w:rsidR="00031739">
        <w:t xml:space="preserve">TOTAL QUANTITY </w:t>
      </w:r>
      <w:proofErr w:type="gramStart"/>
      <w:r w:rsidR="00031739">
        <w:t>ESTIMATE</w:t>
      </w:r>
      <w:proofErr w:type="gramEnd"/>
      <w:r w:rsidR="00031739">
        <w:t xml:space="preserve"> FOR</w:t>
      </w:r>
      <w:r w:rsidR="00084046">
        <w:t xml:space="preserve"> </w:t>
      </w:r>
      <w:r w:rsidR="00027748">
        <w:t>A</w:t>
      </w:r>
      <w:r>
        <w:t>LL WATER</w:t>
      </w:r>
    </w:p>
    <w:p w14:paraId="7DCA516A" w14:textId="0FE902C6" w:rsidR="001A0A47" w:rsidRDefault="001A0A47" w:rsidP="00BE62A4">
      <w:pPr>
        <w:jc w:val="center"/>
      </w:pPr>
      <w:r>
        <w:t>IS</w:t>
      </w:r>
      <w:r w:rsidR="00031739">
        <w:t xml:space="preserve"> MORE</w:t>
      </w:r>
      <w:r>
        <w:t xml:space="preserve"> THAN 5</w:t>
      </w:r>
      <w:r w:rsidR="00F0696F">
        <w:t>0</w:t>
      </w:r>
      <w:r>
        <w:t>,000 MGAL***</w:t>
      </w:r>
    </w:p>
    <w:p w14:paraId="55A24AD7" w14:textId="77777777" w:rsidR="001A0A47" w:rsidRDefault="001A0A47">
      <w:pPr>
        <w:jc w:val="center"/>
      </w:pPr>
    </w:p>
    <w:p w14:paraId="11CD70C2" w14:textId="77777777" w:rsidR="001A0A47" w:rsidRDefault="001A0A47">
      <w:pPr>
        <w:jc w:val="center"/>
      </w:pPr>
      <w:r>
        <w:t>**</w:t>
      </w:r>
      <w:r>
        <w:tab/>
        <w:t>USE STORED SPECIFICATION 203PRWTR IF APPROPRIATE.</w:t>
      </w:r>
      <w:r>
        <w:tab/>
        <w:t>**</w:t>
      </w:r>
    </w:p>
    <w:p w14:paraId="116B8DC8" w14:textId="77777777" w:rsidR="001A0A47" w:rsidRDefault="001A0A47" w:rsidP="006D0A89"/>
    <w:p w14:paraId="662AFA2F" w14:textId="556C819D" w:rsidR="001A0A47" w:rsidRPr="00FB225E" w:rsidRDefault="001A0A47">
      <w:pPr>
        <w:jc w:val="right"/>
      </w:pPr>
      <w:r>
        <w:rPr>
          <w:b/>
        </w:rPr>
        <w:t xml:space="preserve">(209WTR, </w:t>
      </w:r>
      <w:r w:rsidR="007B3FDA" w:rsidRPr="00BD7D2F">
        <w:rPr>
          <w:b/>
        </w:rPr>
        <w:t>02/</w:t>
      </w:r>
      <w:r w:rsidR="00627FB0">
        <w:rPr>
          <w:b/>
        </w:rPr>
        <w:t>16</w:t>
      </w:r>
      <w:r w:rsidR="007B3FDA" w:rsidRPr="00BD7D2F">
        <w:rPr>
          <w:b/>
        </w:rPr>
        <w:t>/23</w:t>
      </w:r>
      <w:r w:rsidRPr="00FB225E">
        <w:rPr>
          <w:b/>
        </w:rPr>
        <w:t>)</w:t>
      </w:r>
    </w:p>
    <w:p w14:paraId="19CCD6AF" w14:textId="77777777" w:rsidR="001A0A47" w:rsidRPr="00031739" w:rsidRDefault="001A0A47" w:rsidP="00481B71">
      <w:pPr>
        <w:jc w:val="both"/>
      </w:pPr>
    </w:p>
    <w:p w14:paraId="6254C9D8" w14:textId="77777777" w:rsidR="00237BD7" w:rsidRPr="00084046" w:rsidRDefault="00237BD7" w:rsidP="00237BD7">
      <w:pPr>
        <w:pStyle w:val="Footer"/>
        <w:tabs>
          <w:tab w:val="clear" w:pos="4252"/>
          <w:tab w:val="clear" w:pos="8504"/>
        </w:tabs>
        <w:spacing w:line="240" w:lineRule="atLeast"/>
        <w:ind w:left="1886" w:hanging="1886"/>
        <w:jc w:val="both"/>
        <w:rPr>
          <w:bCs/>
        </w:rPr>
      </w:pPr>
      <w:r>
        <w:rPr>
          <w:b/>
        </w:rPr>
        <w:t>SECTION 20</w:t>
      </w:r>
      <w:r w:rsidR="00B61B58">
        <w:rPr>
          <w:b/>
        </w:rPr>
        <w:t>7</w:t>
      </w:r>
      <w:r>
        <w:rPr>
          <w:b/>
        </w:rPr>
        <w:tab/>
        <w:t xml:space="preserve">DUST PALLIATIVE: </w:t>
      </w:r>
      <w:r>
        <w:rPr>
          <w:bCs/>
        </w:rPr>
        <w:t>of the Standard Specifications is hereby deleted.</w:t>
      </w:r>
    </w:p>
    <w:p w14:paraId="69D04E3D" w14:textId="77777777" w:rsidR="00237BD7" w:rsidRDefault="00237BD7">
      <w:pPr>
        <w:pStyle w:val="Footer"/>
        <w:tabs>
          <w:tab w:val="clear" w:pos="4252"/>
          <w:tab w:val="clear" w:pos="8504"/>
        </w:tabs>
        <w:spacing w:line="240" w:lineRule="atLeast"/>
        <w:ind w:left="1886" w:hanging="1886"/>
        <w:jc w:val="both"/>
        <w:rPr>
          <w:b/>
        </w:rPr>
      </w:pPr>
      <w:bookmarkStart w:id="0" w:name="_GoBack"/>
      <w:bookmarkEnd w:id="0"/>
    </w:p>
    <w:p w14:paraId="77567424" w14:textId="77777777" w:rsidR="001A0A47" w:rsidRPr="00BE62A4" w:rsidRDefault="001A0A47" w:rsidP="00BD7D2F">
      <w:pPr>
        <w:pStyle w:val="Footer"/>
        <w:tabs>
          <w:tab w:val="clear" w:pos="4252"/>
          <w:tab w:val="clear" w:pos="8504"/>
          <w:tab w:val="left" w:pos="4860"/>
        </w:tabs>
        <w:spacing w:line="240" w:lineRule="atLeast"/>
        <w:ind w:left="1886" w:hanging="1886"/>
        <w:jc w:val="both"/>
        <w:rPr>
          <w:bCs/>
        </w:rPr>
      </w:pPr>
      <w:r>
        <w:rPr>
          <w:b/>
        </w:rPr>
        <w:t>SECTION 209</w:t>
      </w:r>
      <w:r>
        <w:rPr>
          <w:b/>
        </w:rPr>
        <w:tab/>
        <w:t>FURNISH WATER:</w:t>
      </w:r>
      <w:r w:rsidR="00084046">
        <w:rPr>
          <w:b/>
        </w:rPr>
        <w:t xml:space="preserve"> </w:t>
      </w:r>
      <w:r w:rsidR="00084046">
        <w:rPr>
          <w:bCs/>
        </w:rPr>
        <w:t>is hereby added to the Standard Specifications</w:t>
      </w:r>
    </w:p>
    <w:p w14:paraId="4AB27E31" w14:textId="77777777" w:rsidR="001A0A47" w:rsidRDefault="001A0A47">
      <w:pPr>
        <w:tabs>
          <w:tab w:val="left" w:pos="720"/>
          <w:tab w:val="left" w:pos="1267"/>
          <w:tab w:val="left" w:pos="1886"/>
          <w:tab w:val="left" w:pos="2434"/>
          <w:tab w:val="left" w:pos="2880"/>
        </w:tabs>
        <w:suppressAutoHyphens/>
        <w:spacing w:line="240" w:lineRule="atLeast"/>
        <w:jc w:val="both"/>
      </w:pPr>
    </w:p>
    <w:p w14:paraId="3C9FF40B" w14:textId="67C040FD" w:rsidR="001A0A47" w:rsidRPr="00415C99" w:rsidRDefault="001A0A47" w:rsidP="00415C99">
      <w:pPr>
        <w:tabs>
          <w:tab w:val="left" w:pos="720"/>
          <w:tab w:val="left" w:pos="1267"/>
          <w:tab w:val="left" w:pos="1886"/>
          <w:tab w:val="left" w:pos="2434"/>
          <w:tab w:val="left" w:pos="2880"/>
        </w:tabs>
        <w:suppressAutoHyphens/>
        <w:spacing w:line="240" w:lineRule="atLeast"/>
        <w:ind w:left="1886" w:hanging="1886"/>
        <w:jc w:val="both"/>
      </w:pPr>
      <w:r>
        <w:rPr>
          <w:b/>
        </w:rPr>
        <w:t>209</w:t>
      </w:r>
      <w:r w:rsidR="00481B71">
        <w:rPr>
          <w:b/>
        </w:rPr>
        <w:t>-</w:t>
      </w:r>
      <w:r>
        <w:rPr>
          <w:b/>
        </w:rPr>
        <w:t>1</w:t>
      </w:r>
      <w:r>
        <w:rPr>
          <w:b/>
        </w:rPr>
        <w:tab/>
      </w:r>
      <w:r>
        <w:rPr>
          <w:b/>
        </w:rPr>
        <w:tab/>
      </w:r>
      <w:r>
        <w:rPr>
          <w:b/>
        </w:rPr>
        <w:tab/>
        <w:t>Description:</w:t>
      </w:r>
    </w:p>
    <w:p w14:paraId="5F622675" w14:textId="77777777" w:rsidR="001A0A47" w:rsidRDefault="001A0A47">
      <w:pPr>
        <w:tabs>
          <w:tab w:val="left" w:pos="720"/>
          <w:tab w:val="left" w:pos="1267"/>
          <w:tab w:val="left" w:pos="1886"/>
          <w:tab w:val="left" w:pos="2434"/>
          <w:tab w:val="left" w:pos="2880"/>
        </w:tabs>
        <w:suppressAutoHyphens/>
        <w:spacing w:line="240" w:lineRule="atLeast"/>
        <w:jc w:val="both"/>
      </w:pPr>
    </w:p>
    <w:p w14:paraId="536A35E3" w14:textId="77777777" w:rsidR="00777BE6" w:rsidRDefault="00777BE6" w:rsidP="00777BE6">
      <w:pPr>
        <w:tabs>
          <w:tab w:val="left" w:pos="720"/>
          <w:tab w:val="left" w:pos="1267"/>
          <w:tab w:val="left" w:pos="1886"/>
          <w:tab w:val="left" w:pos="2434"/>
          <w:tab w:val="left" w:pos="2880"/>
        </w:tabs>
        <w:suppressAutoHyphens/>
        <w:spacing w:line="240" w:lineRule="atLeast"/>
        <w:jc w:val="both"/>
      </w:pPr>
      <w:r>
        <w:t>Except as specified below, the work under this section shall consist of furnishing all water required for construction within the project limits.  This work shall include securing and transporting water to the project site.  All costs, and all labor, equipment, and materials required to secure, transport, and furnish water to the project limits, including, but not limited to, hauling, pumping, and piping water to the project site from canals, rivers, lakes and wells, shall be considered as included in the work.</w:t>
      </w:r>
    </w:p>
    <w:p w14:paraId="2CA22812" w14:textId="77777777" w:rsidR="00777BE6" w:rsidRDefault="00777BE6" w:rsidP="00777BE6">
      <w:pPr>
        <w:tabs>
          <w:tab w:val="left" w:pos="720"/>
          <w:tab w:val="left" w:pos="1267"/>
          <w:tab w:val="left" w:pos="1886"/>
          <w:tab w:val="left" w:pos="2434"/>
          <w:tab w:val="left" w:pos="2880"/>
        </w:tabs>
        <w:suppressAutoHyphens/>
        <w:spacing w:line="240" w:lineRule="atLeast"/>
        <w:jc w:val="both"/>
      </w:pPr>
    </w:p>
    <w:p w14:paraId="63E815E0" w14:textId="77777777" w:rsidR="00777BE6" w:rsidRDefault="00777BE6" w:rsidP="002B1637">
      <w:pPr>
        <w:tabs>
          <w:tab w:val="left" w:pos="720"/>
          <w:tab w:val="left" w:pos="1267"/>
          <w:tab w:val="left" w:pos="1886"/>
          <w:tab w:val="left" w:pos="2434"/>
          <w:tab w:val="left" w:pos="2880"/>
        </w:tabs>
        <w:suppressAutoHyphens/>
        <w:spacing w:line="240" w:lineRule="atLeast"/>
        <w:jc w:val="both"/>
      </w:pPr>
      <w:r>
        <w:t xml:space="preserve">The work under this section shall also include furnishing all water, as specified above, for the control of dust as considered necessary for public safety and convenience of the traveling public, for the reduction of the dust nuisance to adjacent property, for the allaying of dust </w:t>
      </w:r>
      <w:r w:rsidRPr="00320E70">
        <w:t>in non-commercial crusher</w:t>
      </w:r>
      <w:r>
        <w:t xml:space="preserve"> and pit </w:t>
      </w:r>
      <w:r w:rsidRPr="00777BE6">
        <w:t>operations, both onsite and offsite, and</w:t>
      </w:r>
      <w:r>
        <w:t xml:space="preserve"> on roads used to haul material, and for other purposes as directed by the Engineer.</w:t>
      </w:r>
    </w:p>
    <w:p w14:paraId="599C1C53" w14:textId="77777777" w:rsidR="00777BE6" w:rsidRDefault="00777BE6" w:rsidP="00777BE6">
      <w:pPr>
        <w:tabs>
          <w:tab w:val="left" w:pos="720"/>
          <w:tab w:val="left" w:pos="1267"/>
          <w:tab w:val="left" w:pos="1886"/>
          <w:tab w:val="left" w:pos="2434"/>
          <w:tab w:val="left" w:pos="2880"/>
        </w:tabs>
        <w:suppressAutoHyphens/>
        <w:spacing w:line="240" w:lineRule="atLeast"/>
        <w:jc w:val="both"/>
      </w:pPr>
    </w:p>
    <w:p w14:paraId="54F76FD9" w14:textId="77777777" w:rsidR="00777BE6" w:rsidRDefault="00777BE6" w:rsidP="00777BE6">
      <w:pPr>
        <w:tabs>
          <w:tab w:val="left" w:pos="720"/>
          <w:tab w:val="left" w:pos="1267"/>
          <w:tab w:val="left" w:pos="1886"/>
          <w:tab w:val="left" w:pos="2434"/>
          <w:tab w:val="left" w:pos="2880"/>
        </w:tabs>
        <w:suppressAutoHyphens/>
        <w:spacing w:line="240" w:lineRule="atLeast"/>
        <w:jc w:val="both"/>
      </w:pPr>
      <w:r>
        <w:t>When included in the contract or approved by the Engineer, this item shall also include furnishing water to the project site for those pre-wetting areas specified in the special provisions, or as approved by the Engineer.</w:t>
      </w:r>
    </w:p>
    <w:p w14:paraId="338AAD8D" w14:textId="77777777" w:rsidR="00777BE6" w:rsidRDefault="00777BE6" w:rsidP="00777BE6">
      <w:pPr>
        <w:tabs>
          <w:tab w:val="left" w:pos="720"/>
          <w:tab w:val="left" w:pos="1267"/>
          <w:tab w:val="left" w:pos="1886"/>
          <w:tab w:val="left" w:pos="2434"/>
          <w:tab w:val="left" w:pos="2880"/>
        </w:tabs>
        <w:suppressAutoHyphens/>
        <w:spacing w:line="240" w:lineRule="atLeast"/>
        <w:jc w:val="both"/>
      </w:pPr>
    </w:p>
    <w:p w14:paraId="6A30CC44" w14:textId="5C47849E" w:rsidR="00777BE6" w:rsidRDefault="00777BE6" w:rsidP="00777BE6">
      <w:pPr>
        <w:tabs>
          <w:tab w:val="left" w:pos="720"/>
          <w:tab w:val="left" w:pos="1267"/>
          <w:tab w:val="left" w:pos="1886"/>
          <w:tab w:val="left" w:pos="2434"/>
          <w:tab w:val="left" w:pos="2880"/>
        </w:tabs>
        <w:suppressAutoHyphens/>
        <w:spacing w:line="240" w:lineRule="atLeast"/>
        <w:jc w:val="both"/>
      </w:pPr>
      <w:r>
        <w:t>Water used for materials prepared in an onsite mixing or processing plant, such as</w:t>
      </w:r>
      <w:r w:rsidR="00B778AF">
        <w:t>, but not limited to</w:t>
      </w:r>
      <w:r>
        <w:t xml:space="preserve"> concrete, lean concrete base, or soil cement, will not be included in this work.</w:t>
      </w:r>
    </w:p>
    <w:p w14:paraId="6D1948EF" w14:textId="77777777" w:rsidR="00777BE6" w:rsidRDefault="00777BE6" w:rsidP="00777BE6">
      <w:pPr>
        <w:tabs>
          <w:tab w:val="left" w:pos="720"/>
          <w:tab w:val="left" w:pos="1267"/>
          <w:tab w:val="left" w:pos="1886"/>
          <w:tab w:val="left" w:pos="2448"/>
        </w:tabs>
        <w:jc w:val="both"/>
      </w:pPr>
    </w:p>
    <w:p w14:paraId="7E0FD8CE" w14:textId="77777777" w:rsidR="001A0A47" w:rsidRDefault="00777BE6" w:rsidP="00777BE6">
      <w:pPr>
        <w:tabs>
          <w:tab w:val="left" w:pos="720"/>
          <w:tab w:val="left" w:pos="1267"/>
          <w:tab w:val="left" w:pos="1886"/>
          <w:tab w:val="left" w:pos="2434"/>
          <w:tab w:val="left" w:pos="2880"/>
        </w:tabs>
        <w:suppressAutoHyphens/>
        <w:spacing w:line="240" w:lineRule="atLeast"/>
        <w:jc w:val="both"/>
      </w:pPr>
      <w:r>
        <w:t>Water used in landscape establishment, as specified in Section 807</w:t>
      </w:r>
      <w:r w:rsidR="007338E6">
        <w:t xml:space="preserve"> of the specifications</w:t>
      </w:r>
      <w:r>
        <w:t>, will not be included in this work.</w:t>
      </w:r>
    </w:p>
    <w:p w14:paraId="40FD4AE6" w14:textId="77777777" w:rsidR="00B61B58" w:rsidRDefault="00B61B58" w:rsidP="00777BE6">
      <w:pPr>
        <w:tabs>
          <w:tab w:val="left" w:pos="720"/>
          <w:tab w:val="left" w:pos="1267"/>
          <w:tab w:val="left" w:pos="1886"/>
          <w:tab w:val="left" w:pos="2434"/>
          <w:tab w:val="left" w:pos="2880"/>
        </w:tabs>
        <w:suppressAutoHyphens/>
        <w:spacing w:line="240" w:lineRule="atLeast"/>
        <w:jc w:val="both"/>
      </w:pPr>
    </w:p>
    <w:p w14:paraId="502F4154" w14:textId="77777777" w:rsidR="00B61B58" w:rsidRPr="00BE62A4" w:rsidRDefault="00B61B58" w:rsidP="00777BE6">
      <w:pPr>
        <w:tabs>
          <w:tab w:val="left" w:pos="720"/>
          <w:tab w:val="left" w:pos="1267"/>
          <w:tab w:val="left" w:pos="1886"/>
          <w:tab w:val="left" w:pos="2434"/>
          <w:tab w:val="left" w:pos="2880"/>
        </w:tabs>
        <w:suppressAutoHyphens/>
        <w:spacing w:line="240" w:lineRule="atLeast"/>
        <w:jc w:val="both"/>
        <w:rPr>
          <w:b/>
          <w:bCs/>
        </w:rPr>
      </w:pPr>
      <w:r w:rsidRPr="00BE62A4">
        <w:rPr>
          <w:b/>
          <w:bCs/>
        </w:rPr>
        <w:t>209-2</w:t>
      </w:r>
      <w:r w:rsidRPr="00BE62A4">
        <w:rPr>
          <w:b/>
          <w:bCs/>
        </w:rPr>
        <w:tab/>
      </w:r>
      <w:r w:rsidRPr="00BE62A4">
        <w:rPr>
          <w:b/>
          <w:bCs/>
        </w:rPr>
        <w:tab/>
      </w:r>
      <w:r w:rsidRPr="00BE62A4">
        <w:rPr>
          <w:b/>
          <w:bCs/>
        </w:rPr>
        <w:tab/>
        <w:t>B</w:t>
      </w:r>
      <w:r>
        <w:rPr>
          <w:b/>
          <w:bCs/>
        </w:rPr>
        <w:t>lank</w:t>
      </w:r>
    </w:p>
    <w:p w14:paraId="3FEA234F" w14:textId="77777777" w:rsidR="00777BE6" w:rsidRDefault="00777BE6" w:rsidP="00777BE6">
      <w:pPr>
        <w:tabs>
          <w:tab w:val="left" w:pos="720"/>
          <w:tab w:val="left" w:pos="1267"/>
          <w:tab w:val="left" w:pos="1886"/>
          <w:tab w:val="left" w:pos="2434"/>
          <w:tab w:val="left" w:pos="2880"/>
        </w:tabs>
        <w:suppressAutoHyphens/>
        <w:spacing w:line="240" w:lineRule="atLeast"/>
        <w:jc w:val="both"/>
      </w:pPr>
    </w:p>
    <w:p w14:paraId="145967D7" w14:textId="77777777" w:rsidR="00B61B58" w:rsidRPr="00BE62A4" w:rsidRDefault="00B61B58" w:rsidP="00777BE6">
      <w:pPr>
        <w:tabs>
          <w:tab w:val="left" w:pos="720"/>
          <w:tab w:val="left" w:pos="1267"/>
          <w:tab w:val="left" w:pos="1886"/>
          <w:tab w:val="left" w:pos="2434"/>
          <w:tab w:val="left" w:pos="2880"/>
        </w:tabs>
        <w:suppressAutoHyphens/>
        <w:spacing w:line="240" w:lineRule="atLeast"/>
        <w:jc w:val="both"/>
        <w:rPr>
          <w:b/>
          <w:bCs/>
        </w:rPr>
      </w:pPr>
      <w:r w:rsidRPr="00BE62A4">
        <w:rPr>
          <w:b/>
          <w:bCs/>
        </w:rPr>
        <w:t>209-3</w:t>
      </w:r>
      <w:r w:rsidRPr="00BE62A4">
        <w:rPr>
          <w:b/>
          <w:bCs/>
        </w:rPr>
        <w:tab/>
      </w:r>
      <w:r w:rsidRPr="00BE62A4">
        <w:rPr>
          <w:b/>
          <w:bCs/>
        </w:rPr>
        <w:tab/>
      </w:r>
      <w:r w:rsidRPr="00BE62A4">
        <w:rPr>
          <w:b/>
          <w:bCs/>
        </w:rPr>
        <w:tab/>
        <w:t>Construction Requirements:</w:t>
      </w:r>
    </w:p>
    <w:p w14:paraId="44F16A4A" w14:textId="77777777" w:rsidR="00B61B58" w:rsidRDefault="00B61B58" w:rsidP="00777BE6">
      <w:pPr>
        <w:tabs>
          <w:tab w:val="left" w:pos="720"/>
          <w:tab w:val="left" w:pos="1267"/>
          <w:tab w:val="left" w:pos="1886"/>
          <w:tab w:val="left" w:pos="2434"/>
          <w:tab w:val="left" w:pos="2880"/>
        </w:tabs>
        <w:suppressAutoHyphens/>
        <w:spacing w:line="240" w:lineRule="atLeast"/>
        <w:jc w:val="both"/>
      </w:pPr>
    </w:p>
    <w:p w14:paraId="7C8761C9" w14:textId="5B7B7B58" w:rsidR="00B61B58" w:rsidRPr="00B61B58" w:rsidRDefault="00B61B58" w:rsidP="00B61B58">
      <w:pPr>
        <w:tabs>
          <w:tab w:val="left" w:pos="720"/>
          <w:tab w:val="left" w:pos="1267"/>
          <w:tab w:val="left" w:pos="1886"/>
          <w:tab w:val="left" w:pos="2434"/>
          <w:tab w:val="left" w:pos="2880"/>
        </w:tabs>
        <w:suppressAutoHyphens/>
        <w:spacing w:line="240" w:lineRule="atLeast"/>
        <w:jc w:val="both"/>
      </w:pPr>
      <w:bookmarkStart w:id="1" w:name="_Hlk45458724"/>
      <w:r w:rsidRPr="00B61B58">
        <w:t>The use of pressure pumps and spray bars on all sprinkling equipment used on the project will be required.  The use of gravity flow spray bars and splash plates will not be permitted for dust control operations.</w:t>
      </w:r>
    </w:p>
    <w:p w14:paraId="70BF521B" w14:textId="77777777" w:rsidR="00B61B58" w:rsidRPr="00B61B58" w:rsidRDefault="00B61B58" w:rsidP="00B61B58">
      <w:pPr>
        <w:tabs>
          <w:tab w:val="left" w:pos="720"/>
          <w:tab w:val="left" w:pos="1267"/>
          <w:tab w:val="left" w:pos="1886"/>
          <w:tab w:val="left" w:pos="2434"/>
          <w:tab w:val="left" w:pos="2880"/>
        </w:tabs>
        <w:suppressAutoHyphens/>
        <w:spacing w:line="240" w:lineRule="atLeast"/>
        <w:jc w:val="both"/>
      </w:pPr>
    </w:p>
    <w:p w14:paraId="76BDB9D6" w14:textId="77777777" w:rsidR="00B61B58" w:rsidRPr="00B61B58" w:rsidRDefault="00B61B58" w:rsidP="00B61B58">
      <w:pPr>
        <w:tabs>
          <w:tab w:val="left" w:pos="720"/>
          <w:tab w:val="left" w:pos="1267"/>
          <w:tab w:val="left" w:pos="1886"/>
          <w:tab w:val="left" w:pos="2434"/>
          <w:tab w:val="left" w:pos="2880"/>
        </w:tabs>
        <w:suppressAutoHyphens/>
        <w:spacing w:line="240" w:lineRule="atLeast"/>
        <w:jc w:val="both"/>
      </w:pPr>
      <w:r w:rsidRPr="00B61B58">
        <w:t>Water for use in compaction or for pre-wetting shall be applied in accordance with Section 203</w:t>
      </w:r>
      <w:r>
        <w:t xml:space="preserve"> of the specifications</w:t>
      </w:r>
      <w:r w:rsidRPr="00B61B58">
        <w:t>.</w:t>
      </w:r>
    </w:p>
    <w:p w14:paraId="678F3376" w14:textId="77777777" w:rsidR="00B61B58" w:rsidRPr="00B61B58" w:rsidRDefault="00B61B58" w:rsidP="00B61B58">
      <w:pPr>
        <w:tabs>
          <w:tab w:val="left" w:pos="720"/>
          <w:tab w:val="left" w:pos="1267"/>
          <w:tab w:val="left" w:pos="1886"/>
          <w:tab w:val="left" w:pos="2434"/>
          <w:tab w:val="left" w:pos="2880"/>
        </w:tabs>
        <w:suppressAutoHyphens/>
        <w:spacing w:line="240" w:lineRule="atLeast"/>
        <w:jc w:val="both"/>
      </w:pPr>
    </w:p>
    <w:p w14:paraId="7BB62548" w14:textId="77777777" w:rsidR="00B61B58" w:rsidRPr="00B61B58" w:rsidRDefault="00B61B58" w:rsidP="00B61B58">
      <w:pPr>
        <w:tabs>
          <w:tab w:val="left" w:pos="720"/>
          <w:tab w:val="left" w:pos="1267"/>
          <w:tab w:val="left" w:pos="1886"/>
          <w:tab w:val="left" w:pos="2434"/>
          <w:tab w:val="left" w:pos="2880"/>
        </w:tabs>
        <w:suppressAutoHyphens/>
        <w:spacing w:line="240" w:lineRule="atLeast"/>
        <w:jc w:val="both"/>
      </w:pPr>
      <w:r w:rsidRPr="00B61B58">
        <w:t>Water applied for dust control shall be as approved or directed by the Engineer.  The contractor shall provide appropriate equipment for effective control of dust.</w:t>
      </w:r>
    </w:p>
    <w:p w14:paraId="15C13F2F" w14:textId="77777777" w:rsidR="00B61B58" w:rsidRPr="00B61B58" w:rsidRDefault="00B61B58" w:rsidP="00B61B58">
      <w:pPr>
        <w:tabs>
          <w:tab w:val="left" w:pos="720"/>
          <w:tab w:val="left" w:pos="1267"/>
          <w:tab w:val="left" w:pos="1886"/>
          <w:tab w:val="left" w:pos="2434"/>
          <w:tab w:val="left" w:pos="2880"/>
        </w:tabs>
        <w:suppressAutoHyphens/>
        <w:spacing w:line="240" w:lineRule="atLeast"/>
        <w:jc w:val="both"/>
      </w:pPr>
    </w:p>
    <w:p w14:paraId="31A1A3A6" w14:textId="77777777" w:rsidR="00B61B58" w:rsidRDefault="00B61B58" w:rsidP="00B61B58">
      <w:pPr>
        <w:tabs>
          <w:tab w:val="left" w:pos="720"/>
          <w:tab w:val="left" w:pos="1267"/>
          <w:tab w:val="left" w:pos="1886"/>
          <w:tab w:val="left" w:pos="2434"/>
          <w:tab w:val="left" w:pos="2880"/>
        </w:tabs>
        <w:suppressAutoHyphens/>
        <w:spacing w:line="240" w:lineRule="atLeast"/>
        <w:jc w:val="both"/>
      </w:pPr>
      <w:r w:rsidRPr="00B61B58">
        <w:t>Water conservation by using alternative dust control treatments is encouraged.  The contractor may propose alternative dust suppressants for subgrades, embankments and other areas within the project, for haul roads, or for controlling dust at equipment yard sites.  When the use of chemical dust suppressants is proposed in lieu of water, the contractor’s submittal shall be in accordance with the value engineering process as specified in Subsection 104.13</w:t>
      </w:r>
      <w:r w:rsidR="007338E6">
        <w:t xml:space="preserve"> of the specifications</w:t>
      </w:r>
      <w:r w:rsidRPr="00B61B58">
        <w:t>.</w:t>
      </w:r>
      <w:bookmarkEnd w:id="1"/>
    </w:p>
    <w:p w14:paraId="210FEC47" w14:textId="77777777" w:rsidR="00B61B58" w:rsidRDefault="00B61B58" w:rsidP="00B61B58">
      <w:pPr>
        <w:tabs>
          <w:tab w:val="left" w:pos="720"/>
          <w:tab w:val="left" w:pos="1267"/>
          <w:tab w:val="left" w:pos="1886"/>
          <w:tab w:val="left" w:pos="2434"/>
          <w:tab w:val="left" w:pos="2880"/>
        </w:tabs>
        <w:suppressAutoHyphens/>
        <w:spacing w:line="240" w:lineRule="atLeast"/>
        <w:jc w:val="both"/>
      </w:pPr>
    </w:p>
    <w:p w14:paraId="7AE81284" w14:textId="77777777" w:rsidR="00B61B58" w:rsidRDefault="00B61B58" w:rsidP="00B61B58">
      <w:pPr>
        <w:tabs>
          <w:tab w:val="left" w:pos="720"/>
          <w:tab w:val="left" w:pos="1267"/>
          <w:tab w:val="left" w:pos="1886"/>
          <w:tab w:val="left" w:pos="2434"/>
          <w:tab w:val="left" w:pos="2880"/>
        </w:tabs>
        <w:suppressAutoHyphens/>
        <w:spacing w:line="240" w:lineRule="atLeast"/>
        <w:jc w:val="both"/>
        <w:rPr>
          <w:b/>
          <w:bCs/>
        </w:rPr>
      </w:pPr>
      <w:r>
        <w:rPr>
          <w:b/>
          <w:bCs/>
        </w:rPr>
        <w:t>209-4</w:t>
      </w:r>
      <w:r>
        <w:rPr>
          <w:b/>
          <w:bCs/>
        </w:rPr>
        <w:tab/>
      </w:r>
      <w:r>
        <w:rPr>
          <w:b/>
          <w:bCs/>
        </w:rPr>
        <w:tab/>
      </w:r>
      <w:r>
        <w:rPr>
          <w:b/>
          <w:bCs/>
        </w:rPr>
        <w:tab/>
        <w:t>Method of Measurement:</w:t>
      </w:r>
    </w:p>
    <w:p w14:paraId="341B5108" w14:textId="77777777" w:rsidR="00B61B58" w:rsidRDefault="00B61B58" w:rsidP="00B61B58">
      <w:pPr>
        <w:tabs>
          <w:tab w:val="left" w:pos="720"/>
          <w:tab w:val="left" w:pos="1267"/>
          <w:tab w:val="left" w:pos="1886"/>
          <w:tab w:val="left" w:pos="2434"/>
          <w:tab w:val="left" w:pos="2880"/>
        </w:tabs>
        <w:suppressAutoHyphens/>
        <w:spacing w:line="240" w:lineRule="atLeast"/>
        <w:jc w:val="both"/>
      </w:pPr>
    </w:p>
    <w:p w14:paraId="17007C25" w14:textId="6E1BBDE9" w:rsidR="00B61B58" w:rsidRDefault="00B61B58" w:rsidP="00B61B58">
      <w:pPr>
        <w:tabs>
          <w:tab w:val="left" w:pos="720"/>
          <w:tab w:val="left" w:pos="1267"/>
          <w:tab w:val="left" w:pos="1886"/>
          <w:tab w:val="left" w:pos="2434"/>
          <w:tab w:val="left" w:pos="2880"/>
        </w:tabs>
        <w:suppressAutoHyphens/>
        <w:spacing w:line="240" w:lineRule="atLeast"/>
        <w:jc w:val="both"/>
      </w:pPr>
      <w:r>
        <w:t xml:space="preserve">The work will be measured by the unit of 1,000 U.S. gallons of water (MGAL).  Measurement will be made by means of sealed and certified </w:t>
      </w:r>
      <w:proofErr w:type="spellStart"/>
      <w:r>
        <w:t>flowmeters</w:t>
      </w:r>
      <w:proofErr w:type="spellEnd"/>
      <w:r>
        <w:t>.</w:t>
      </w:r>
      <w:r w:rsidR="0045358A">
        <w:t xml:space="preserve">  </w:t>
      </w:r>
      <w:proofErr w:type="spellStart"/>
      <w:r w:rsidR="0045358A">
        <w:t>Flowmeters</w:t>
      </w:r>
      <w:proofErr w:type="spellEnd"/>
      <w:r w:rsidR="0045358A">
        <w:t xml:space="preserve"> shall be isolated and </w:t>
      </w:r>
      <w:proofErr w:type="spellStart"/>
      <w:r w:rsidR="0045358A">
        <w:t>soley</w:t>
      </w:r>
      <w:proofErr w:type="spellEnd"/>
      <w:r w:rsidR="0045358A">
        <w:t xml:space="preserve"> utilized for work eligible for payment under this item.</w:t>
      </w:r>
    </w:p>
    <w:p w14:paraId="08A761ED" w14:textId="77777777" w:rsidR="00B61B58" w:rsidRDefault="00B61B58" w:rsidP="00B61B58">
      <w:pPr>
        <w:tabs>
          <w:tab w:val="left" w:pos="720"/>
          <w:tab w:val="left" w:pos="1267"/>
          <w:tab w:val="left" w:pos="1886"/>
          <w:tab w:val="left" w:pos="2434"/>
          <w:tab w:val="left" w:pos="2880"/>
        </w:tabs>
        <w:suppressAutoHyphens/>
        <w:spacing w:line="240" w:lineRule="atLeast"/>
        <w:jc w:val="both"/>
      </w:pPr>
    </w:p>
    <w:p w14:paraId="18646358" w14:textId="05660E43" w:rsidR="00B61B58" w:rsidRPr="00084046" w:rsidRDefault="00B61B58" w:rsidP="00B61B58">
      <w:pPr>
        <w:tabs>
          <w:tab w:val="left" w:pos="720"/>
          <w:tab w:val="left" w:pos="1267"/>
          <w:tab w:val="left" w:pos="1886"/>
          <w:tab w:val="left" w:pos="2434"/>
          <w:tab w:val="left" w:pos="2880"/>
        </w:tabs>
        <w:suppressAutoHyphens/>
        <w:spacing w:line="240" w:lineRule="atLeast"/>
        <w:jc w:val="both"/>
      </w:pPr>
      <w:r>
        <w:t xml:space="preserve">For small quantities, or where a sealed </w:t>
      </w:r>
      <w:r w:rsidR="0045358A">
        <w:t xml:space="preserve">and isolated </w:t>
      </w:r>
      <w:proofErr w:type="spellStart"/>
      <w:r>
        <w:t>flowmeter</w:t>
      </w:r>
      <w:proofErr w:type="spellEnd"/>
      <w:r>
        <w:t xml:space="preserve"> is not feasible, measurements can be made in tanks or tank trucks of certified capacity, or by other means</w:t>
      </w:r>
      <w:r w:rsidR="0045358A">
        <w:t xml:space="preserve"> proposed by the contractor</w:t>
      </w:r>
      <w:r>
        <w:t>, if approved by the Engineer.</w:t>
      </w:r>
    </w:p>
    <w:p w14:paraId="5E43DAD1" w14:textId="77777777" w:rsidR="00B61B58" w:rsidRDefault="00B61B58" w:rsidP="00777BE6">
      <w:pPr>
        <w:tabs>
          <w:tab w:val="left" w:pos="720"/>
          <w:tab w:val="left" w:pos="1267"/>
          <w:tab w:val="left" w:pos="1886"/>
          <w:tab w:val="left" w:pos="2434"/>
          <w:tab w:val="left" w:pos="2880"/>
        </w:tabs>
        <w:suppressAutoHyphens/>
        <w:spacing w:line="240" w:lineRule="atLeast"/>
        <w:jc w:val="both"/>
      </w:pPr>
    </w:p>
    <w:p w14:paraId="6C2E7870" w14:textId="28E7DBA2" w:rsidR="001A0A47" w:rsidRDefault="001A0A47" w:rsidP="00415C99">
      <w:pPr>
        <w:tabs>
          <w:tab w:val="left" w:pos="720"/>
          <w:tab w:val="left" w:pos="1267"/>
          <w:tab w:val="left" w:pos="1886"/>
          <w:tab w:val="left" w:pos="2434"/>
          <w:tab w:val="left" w:pos="2880"/>
        </w:tabs>
        <w:suppressAutoHyphens/>
        <w:spacing w:line="240" w:lineRule="atLeast"/>
        <w:ind w:left="1886" w:hanging="1886"/>
        <w:jc w:val="both"/>
        <w:rPr>
          <w:b/>
        </w:rPr>
      </w:pPr>
      <w:r>
        <w:rPr>
          <w:b/>
        </w:rPr>
        <w:t>209</w:t>
      </w:r>
      <w:r w:rsidR="00481B71">
        <w:rPr>
          <w:b/>
        </w:rPr>
        <w:t>-</w:t>
      </w:r>
      <w:r>
        <w:rPr>
          <w:b/>
        </w:rPr>
        <w:t>5</w:t>
      </w:r>
      <w:r>
        <w:rPr>
          <w:b/>
        </w:rPr>
        <w:tab/>
      </w:r>
      <w:r>
        <w:rPr>
          <w:b/>
        </w:rPr>
        <w:tab/>
      </w:r>
      <w:r>
        <w:rPr>
          <w:b/>
        </w:rPr>
        <w:tab/>
        <w:t>Basis of Payment:</w:t>
      </w:r>
    </w:p>
    <w:p w14:paraId="4DCF4BD6" w14:textId="77777777" w:rsidR="001A0A47" w:rsidRDefault="001A0A47">
      <w:pPr>
        <w:tabs>
          <w:tab w:val="left" w:pos="720"/>
          <w:tab w:val="left" w:pos="1267"/>
          <w:tab w:val="left" w:pos="1886"/>
          <w:tab w:val="left" w:pos="2434"/>
          <w:tab w:val="left" w:pos="2880"/>
        </w:tabs>
        <w:suppressAutoHyphens/>
        <w:spacing w:line="240" w:lineRule="atLeast"/>
        <w:jc w:val="both"/>
      </w:pPr>
    </w:p>
    <w:p w14:paraId="249D20FE" w14:textId="77777777" w:rsidR="00B61B58" w:rsidRDefault="00B61B58" w:rsidP="00B61B58">
      <w:pPr>
        <w:tabs>
          <w:tab w:val="left" w:pos="720"/>
          <w:tab w:val="left" w:pos="1267"/>
          <w:tab w:val="left" w:pos="1886"/>
          <w:tab w:val="left" w:pos="2434"/>
          <w:tab w:val="left" w:pos="2880"/>
        </w:tabs>
        <w:suppressAutoHyphens/>
        <w:spacing w:line="240" w:lineRule="atLeast"/>
        <w:jc w:val="both"/>
      </w:pPr>
      <w:r>
        <w:t xml:space="preserve">The accepted quantity of water used in construction, and for control of dust and, if required, for pre-wetting, secured and transported to the project site, and measured as provided above, will be paid for at the contract unit price, which price shall </w:t>
      </w:r>
      <w:proofErr w:type="spellStart"/>
      <w:r>
        <w:t>included</w:t>
      </w:r>
      <w:proofErr w:type="spellEnd"/>
      <w:r>
        <w:t xml:space="preserve"> all costs, including all labor, equipment, and materials necessary for furnishing water as required.</w:t>
      </w:r>
    </w:p>
    <w:p w14:paraId="3B07785B" w14:textId="77777777" w:rsidR="00B61B58" w:rsidRDefault="00B61B58" w:rsidP="00B61B58">
      <w:pPr>
        <w:tabs>
          <w:tab w:val="left" w:pos="720"/>
          <w:tab w:val="left" w:pos="1267"/>
          <w:tab w:val="left" w:pos="1886"/>
          <w:tab w:val="left" w:pos="2434"/>
          <w:tab w:val="left" w:pos="2880"/>
        </w:tabs>
        <w:suppressAutoHyphens/>
        <w:spacing w:line="240" w:lineRule="atLeast"/>
        <w:jc w:val="both"/>
      </w:pPr>
    </w:p>
    <w:p w14:paraId="28A10ADC" w14:textId="77777777" w:rsidR="00B61B58" w:rsidRDefault="00B61B58" w:rsidP="00B61B58">
      <w:pPr>
        <w:tabs>
          <w:tab w:val="left" w:pos="720"/>
          <w:tab w:val="left" w:pos="1267"/>
          <w:tab w:val="left" w:pos="1886"/>
          <w:tab w:val="left" w:pos="2434"/>
          <w:tab w:val="left" w:pos="2880"/>
        </w:tabs>
        <w:suppressAutoHyphens/>
        <w:spacing w:line="240" w:lineRule="atLeast"/>
        <w:jc w:val="both"/>
      </w:pPr>
      <w:r>
        <w:t>No payment will be made for the labor, equipment, and materials required for furnishing water from sources located within the project limits.</w:t>
      </w:r>
    </w:p>
    <w:p w14:paraId="452A5E8E" w14:textId="77777777" w:rsidR="00B61B58" w:rsidRDefault="00B61B58" w:rsidP="00B61B58">
      <w:pPr>
        <w:tabs>
          <w:tab w:val="left" w:pos="720"/>
          <w:tab w:val="left" w:pos="1267"/>
          <w:tab w:val="left" w:pos="1886"/>
          <w:tab w:val="left" w:pos="2434"/>
          <w:tab w:val="left" w:pos="2880"/>
        </w:tabs>
        <w:suppressAutoHyphens/>
        <w:spacing w:line="240" w:lineRule="atLeast"/>
        <w:jc w:val="both"/>
      </w:pPr>
    </w:p>
    <w:p w14:paraId="057A561D" w14:textId="77777777" w:rsidR="00B61B58" w:rsidRDefault="00B61B58" w:rsidP="00B61B58">
      <w:pPr>
        <w:tabs>
          <w:tab w:val="left" w:pos="720"/>
          <w:tab w:val="left" w:pos="1267"/>
          <w:tab w:val="left" w:pos="1886"/>
          <w:tab w:val="left" w:pos="2434"/>
          <w:tab w:val="left" w:pos="2880"/>
        </w:tabs>
        <w:suppressAutoHyphens/>
        <w:spacing w:line="240" w:lineRule="atLeast"/>
        <w:jc w:val="both"/>
      </w:pPr>
      <w:r>
        <w:t>The contract unit price for Furnish Water will not include payment for application or distribution of the water within the project limits, or for water trucks, hoses, fittings, sprinklers, meters, and any other equipment required to distribute and apply the water, or for the labor involved.</w:t>
      </w:r>
    </w:p>
    <w:p w14:paraId="414658EC" w14:textId="77777777" w:rsidR="00B61B58" w:rsidRDefault="00B61B58" w:rsidP="00B61B58">
      <w:pPr>
        <w:tabs>
          <w:tab w:val="left" w:pos="720"/>
          <w:tab w:val="left" w:pos="1267"/>
          <w:tab w:val="left" w:pos="1886"/>
          <w:tab w:val="left" w:pos="2434"/>
          <w:tab w:val="left" w:pos="2880"/>
        </w:tabs>
        <w:suppressAutoHyphens/>
        <w:spacing w:line="240" w:lineRule="atLeast"/>
        <w:jc w:val="both"/>
      </w:pPr>
    </w:p>
    <w:p w14:paraId="42CE2D07" w14:textId="77777777" w:rsidR="00B61B58" w:rsidRDefault="00B61B58" w:rsidP="00B61B58">
      <w:pPr>
        <w:tabs>
          <w:tab w:val="left" w:pos="720"/>
          <w:tab w:val="left" w:pos="1267"/>
          <w:tab w:val="left" w:pos="1886"/>
          <w:tab w:val="left" w:pos="2434"/>
          <w:tab w:val="left" w:pos="2880"/>
        </w:tabs>
        <w:suppressAutoHyphens/>
        <w:spacing w:line="240" w:lineRule="atLeast"/>
        <w:jc w:val="both"/>
      </w:pPr>
      <w:r>
        <w:t>The cost for application and distribution of water required for construction shall be considered as included in other related contract items, such as earthwork, subgrades, base courses, and backfill materials as appropriate.</w:t>
      </w:r>
    </w:p>
    <w:p w14:paraId="7AA23078" w14:textId="77777777" w:rsidR="00B61B58" w:rsidRDefault="00B61B58" w:rsidP="00B61B58">
      <w:pPr>
        <w:tabs>
          <w:tab w:val="left" w:pos="720"/>
          <w:tab w:val="left" w:pos="1267"/>
          <w:tab w:val="left" w:pos="1886"/>
          <w:tab w:val="left" w:pos="2434"/>
          <w:tab w:val="left" w:pos="2880"/>
        </w:tabs>
        <w:suppressAutoHyphens/>
        <w:spacing w:line="240" w:lineRule="atLeast"/>
        <w:jc w:val="both"/>
      </w:pPr>
    </w:p>
    <w:p w14:paraId="3B2A5E03" w14:textId="77777777" w:rsidR="00B61B58" w:rsidRDefault="00B61B58" w:rsidP="00B61B58">
      <w:pPr>
        <w:tabs>
          <w:tab w:val="left" w:pos="720"/>
          <w:tab w:val="left" w:pos="1267"/>
          <w:tab w:val="left" w:pos="1886"/>
          <w:tab w:val="left" w:pos="2434"/>
          <w:tab w:val="left" w:pos="2880"/>
        </w:tabs>
        <w:suppressAutoHyphens/>
        <w:spacing w:line="240" w:lineRule="atLeast"/>
        <w:jc w:val="both"/>
      </w:pPr>
      <w:r>
        <w:t>The costs for distributing and applying water for pre-wetting, if required, including all fittings and equipment, and the labor involved, will be considered as included in the appropriate contract items for earthwork.</w:t>
      </w:r>
    </w:p>
    <w:p w14:paraId="63655AA6" w14:textId="77777777" w:rsidR="00B61B58" w:rsidRDefault="00B61B58" w:rsidP="00B61B58">
      <w:pPr>
        <w:tabs>
          <w:tab w:val="left" w:pos="720"/>
          <w:tab w:val="left" w:pos="1267"/>
          <w:tab w:val="left" w:pos="1886"/>
          <w:tab w:val="left" w:pos="2434"/>
          <w:tab w:val="left" w:pos="2880"/>
        </w:tabs>
        <w:suppressAutoHyphens/>
        <w:spacing w:line="240" w:lineRule="atLeast"/>
        <w:jc w:val="both"/>
      </w:pPr>
    </w:p>
    <w:p w14:paraId="42539009" w14:textId="77777777" w:rsidR="00B61B58" w:rsidRDefault="00B61B58" w:rsidP="00B61B58">
      <w:pPr>
        <w:tabs>
          <w:tab w:val="left" w:pos="720"/>
          <w:tab w:val="left" w:pos="1267"/>
          <w:tab w:val="left" w:pos="1886"/>
          <w:tab w:val="left" w:pos="2434"/>
          <w:tab w:val="left" w:pos="2880"/>
        </w:tabs>
        <w:suppressAutoHyphens/>
        <w:spacing w:line="240" w:lineRule="atLeast"/>
        <w:jc w:val="both"/>
      </w:pPr>
      <w:r>
        <w:t>The cost for distributing and applying water for dust control, including the water truck and all fittings and equipment, and the labor involved, will be considered as included in other contract items.</w:t>
      </w:r>
    </w:p>
    <w:p w14:paraId="1AC97B2B" w14:textId="77777777" w:rsidR="00B61B58" w:rsidRDefault="00B61B58">
      <w:pPr>
        <w:tabs>
          <w:tab w:val="left" w:pos="720"/>
          <w:tab w:val="left" w:pos="1267"/>
          <w:tab w:val="left" w:pos="1886"/>
          <w:tab w:val="left" w:pos="2434"/>
          <w:tab w:val="left" w:pos="2880"/>
        </w:tabs>
        <w:suppressAutoHyphens/>
        <w:spacing w:line="240" w:lineRule="atLeast"/>
        <w:jc w:val="both"/>
      </w:pPr>
    </w:p>
    <w:p w14:paraId="3E86E88D" w14:textId="77777777" w:rsidR="001A0A47" w:rsidRPr="00931965" w:rsidRDefault="00320E70" w:rsidP="002B1637">
      <w:pPr>
        <w:tabs>
          <w:tab w:val="left" w:pos="720"/>
          <w:tab w:val="left" w:pos="1267"/>
          <w:tab w:val="left" w:pos="1886"/>
          <w:tab w:val="left" w:pos="2434"/>
          <w:tab w:val="left" w:pos="2880"/>
        </w:tabs>
        <w:suppressAutoHyphens/>
        <w:spacing w:line="240" w:lineRule="atLeast"/>
        <w:jc w:val="both"/>
      </w:pPr>
      <w:r>
        <w:t>N</w:t>
      </w:r>
      <w:r w:rsidR="001A0A47" w:rsidRPr="00320E70">
        <w:t xml:space="preserve">o measurement or payment will be made for water or other suppressants used for prevention of dust from any material sources, pit or crusher operations located outside of the project limits, or for related haul roads, the cost being considered as included in other contract </w:t>
      </w:r>
      <w:r w:rsidR="001A0A47" w:rsidRPr="00931965">
        <w:t>items.</w:t>
      </w:r>
      <w:r w:rsidRPr="00931965">
        <w:t xml:space="preserve">  However, should the Department require the use of a specific source for the </w:t>
      </w:r>
      <w:r w:rsidRPr="00931965">
        <w:lastRenderedPageBreak/>
        <w:t>project, water or other dust suppressants used for prevention of dust at the source and related haul road will be measured and paid for as specified herein.</w:t>
      </w:r>
    </w:p>
    <w:p w14:paraId="58945172" w14:textId="77777777" w:rsidR="001A0A47" w:rsidRPr="00931965" w:rsidRDefault="001A0A47" w:rsidP="002B1637">
      <w:pPr>
        <w:tabs>
          <w:tab w:val="left" w:pos="720"/>
          <w:tab w:val="left" w:pos="1267"/>
          <w:tab w:val="left" w:pos="1886"/>
          <w:tab w:val="left" w:pos="2434"/>
          <w:tab w:val="left" w:pos="2880"/>
        </w:tabs>
        <w:suppressAutoHyphens/>
        <w:spacing w:line="240" w:lineRule="atLeast"/>
        <w:jc w:val="both"/>
      </w:pPr>
    </w:p>
    <w:p w14:paraId="4D0575A7" w14:textId="77777777" w:rsidR="001A0A47" w:rsidRDefault="001A0A47" w:rsidP="002B1637">
      <w:pPr>
        <w:tabs>
          <w:tab w:val="left" w:pos="720"/>
          <w:tab w:val="left" w:pos="1267"/>
          <w:tab w:val="left" w:pos="1886"/>
          <w:tab w:val="left" w:pos="2434"/>
          <w:tab w:val="left" w:pos="2880"/>
        </w:tabs>
        <w:suppressAutoHyphens/>
        <w:spacing w:line="240" w:lineRule="atLeast"/>
        <w:jc w:val="both"/>
      </w:pPr>
      <w:r>
        <w:t xml:space="preserve">Except </w:t>
      </w:r>
      <w:r w:rsidRPr="00931965">
        <w:t xml:space="preserve">for </w:t>
      </w:r>
      <w:r w:rsidR="004F4981" w:rsidRPr="00931965">
        <w:t xml:space="preserve">sources required by the Department, </w:t>
      </w:r>
      <w:r w:rsidRPr="00931965">
        <w:t>no</w:t>
      </w:r>
      <w:r>
        <w:t xml:space="preserve"> measurement or payment will be made for water used for pre-wetting off the project site.</w:t>
      </w:r>
    </w:p>
    <w:p w14:paraId="657F6F71" w14:textId="77777777" w:rsidR="00B61B58" w:rsidRDefault="00B61B58" w:rsidP="002B1637">
      <w:pPr>
        <w:tabs>
          <w:tab w:val="left" w:pos="720"/>
          <w:tab w:val="left" w:pos="1267"/>
          <w:tab w:val="left" w:pos="1886"/>
          <w:tab w:val="left" w:pos="2434"/>
          <w:tab w:val="left" w:pos="2880"/>
        </w:tabs>
        <w:suppressAutoHyphens/>
        <w:spacing w:line="240" w:lineRule="atLeast"/>
        <w:jc w:val="both"/>
      </w:pPr>
    </w:p>
    <w:p w14:paraId="64E331D8" w14:textId="77777777" w:rsidR="00B61B58" w:rsidRDefault="00B61B58" w:rsidP="00B61B58">
      <w:pPr>
        <w:tabs>
          <w:tab w:val="left" w:pos="720"/>
          <w:tab w:val="left" w:pos="1267"/>
          <w:tab w:val="left" w:pos="1886"/>
          <w:tab w:val="left" w:pos="2434"/>
          <w:tab w:val="left" w:pos="2880"/>
        </w:tabs>
        <w:suppressAutoHyphens/>
        <w:spacing w:line="240" w:lineRule="atLeast"/>
        <w:jc w:val="both"/>
      </w:pPr>
      <w:r>
        <w:t>No adjustment to the bid price for furnishing water, as specified in Subsection 104.02</w:t>
      </w:r>
      <w:r w:rsidR="007338E6">
        <w:t xml:space="preserve"> of the specifications</w:t>
      </w:r>
      <w:r>
        <w:t>, will be allowed as a result of a value engineering proposal for alternative dust suppressants.</w:t>
      </w:r>
    </w:p>
    <w:p w14:paraId="7AFC059B" w14:textId="77777777" w:rsidR="00B61B58" w:rsidRDefault="00B61B58" w:rsidP="00B61B58">
      <w:pPr>
        <w:tabs>
          <w:tab w:val="left" w:pos="720"/>
          <w:tab w:val="left" w:pos="1267"/>
          <w:tab w:val="left" w:pos="1886"/>
          <w:tab w:val="left" w:pos="2434"/>
          <w:tab w:val="left" w:pos="2880"/>
        </w:tabs>
        <w:suppressAutoHyphens/>
        <w:spacing w:line="240" w:lineRule="atLeast"/>
        <w:jc w:val="both"/>
      </w:pPr>
    </w:p>
    <w:p w14:paraId="316FF8DB" w14:textId="77777777" w:rsidR="00B61B58" w:rsidRDefault="00B61B58" w:rsidP="00B61B58">
      <w:pPr>
        <w:tabs>
          <w:tab w:val="left" w:pos="720"/>
          <w:tab w:val="left" w:pos="1267"/>
          <w:tab w:val="left" w:pos="1886"/>
          <w:tab w:val="left" w:pos="2434"/>
          <w:tab w:val="left" w:pos="2880"/>
        </w:tabs>
        <w:suppressAutoHyphens/>
        <w:spacing w:line="240" w:lineRule="atLeast"/>
        <w:jc w:val="both"/>
      </w:pPr>
      <w:r>
        <w:t>Payment for chemical dust suppressants, when approved, shall be in accordance with Subsection 104.13</w:t>
      </w:r>
      <w:r w:rsidR="007338E6">
        <w:t xml:space="preserve"> of the specifications</w:t>
      </w:r>
      <w:r>
        <w:t>.  Other alternative dust suppressants, when approved by the Engineer, will be paid for in accordance with Subsection 109.04</w:t>
      </w:r>
      <w:r w:rsidR="007338E6">
        <w:t xml:space="preserve"> of the specifications</w:t>
      </w:r>
      <w:r>
        <w:t>.</w:t>
      </w:r>
    </w:p>
    <w:p w14:paraId="2FAAB29D" w14:textId="77777777" w:rsidR="001A0A47" w:rsidRDefault="001A0A47">
      <w:pPr>
        <w:tabs>
          <w:tab w:val="left" w:pos="720"/>
          <w:tab w:val="left" w:pos="1267"/>
          <w:tab w:val="left" w:pos="1886"/>
          <w:tab w:val="left" w:pos="2434"/>
          <w:tab w:val="left" w:pos="2880"/>
        </w:tabs>
        <w:suppressAutoHyphens/>
        <w:spacing w:line="240" w:lineRule="atLeast"/>
        <w:jc w:val="both"/>
      </w:pPr>
    </w:p>
    <w:sectPr w:rsidR="001A0A47">
      <w:footerReference w:type="default" r:id="rId10"/>
      <w:pgSz w:w="12240" w:h="15840"/>
      <w:pgMar w:top="1440" w:right="1296" w:bottom="864" w:left="1152" w:header="706" w:footer="432"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CB3764" w14:textId="77777777" w:rsidR="00BE78EF" w:rsidRDefault="00BE78EF">
      <w:r>
        <w:separator/>
      </w:r>
    </w:p>
  </w:endnote>
  <w:endnote w:type="continuationSeparator" w:id="0">
    <w:p w14:paraId="50875FFF" w14:textId="77777777" w:rsidR="00BE78EF" w:rsidRDefault="00BE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362FE" w14:textId="77777777" w:rsidR="006D3EA2" w:rsidRPr="003B0BE2" w:rsidRDefault="006D3EA2">
    <w:pPr>
      <w:pStyle w:val="Footer"/>
      <w:jc w:val="right"/>
      <w:rPr>
        <w:sz w:val="18"/>
        <w:szCs w:val="18"/>
      </w:rPr>
    </w:pPr>
    <w:r w:rsidRPr="003B0BE2">
      <w:rPr>
        <w:sz w:val="18"/>
        <w:szCs w:val="18"/>
      </w:rPr>
      <w:t xml:space="preserve">209WTR - </w:t>
    </w:r>
    <w:r w:rsidRPr="003B0BE2">
      <w:rPr>
        <w:rStyle w:val="PageNumber"/>
        <w:sz w:val="18"/>
        <w:szCs w:val="18"/>
      </w:rPr>
      <w:fldChar w:fldCharType="begin"/>
    </w:r>
    <w:r w:rsidRPr="003B0BE2">
      <w:rPr>
        <w:rStyle w:val="PageNumber"/>
        <w:sz w:val="18"/>
        <w:szCs w:val="18"/>
      </w:rPr>
      <w:instrText xml:space="preserve"> PAGE </w:instrText>
    </w:r>
    <w:r w:rsidRPr="003B0BE2">
      <w:rPr>
        <w:rStyle w:val="PageNumber"/>
        <w:sz w:val="18"/>
        <w:szCs w:val="18"/>
      </w:rPr>
      <w:fldChar w:fldCharType="separate"/>
    </w:r>
    <w:r w:rsidR="00924872">
      <w:rPr>
        <w:rStyle w:val="PageNumber"/>
        <w:noProof/>
        <w:sz w:val="18"/>
        <w:szCs w:val="18"/>
      </w:rPr>
      <w:t>1</w:t>
    </w:r>
    <w:r w:rsidRPr="003B0BE2">
      <w:rPr>
        <w:rStyle w:val="PageNumber"/>
        <w:sz w:val="18"/>
        <w:szCs w:val="18"/>
      </w:rPr>
      <w:fldChar w:fldCharType="end"/>
    </w:r>
    <w:r w:rsidRPr="003B0BE2">
      <w:rPr>
        <w:rStyle w:val="PageNumber"/>
        <w:sz w:val="18"/>
        <w:szCs w:val="18"/>
      </w:rPr>
      <w:t>/</w:t>
    </w:r>
    <w:r w:rsidRPr="003B0BE2">
      <w:rPr>
        <w:rStyle w:val="PageNumber"/>
        <w:sz w:val="18"/>
        <w:szCs w:val="18"/>
      </w:rPr>
      <w:fldChar w:fldCharType="begin"/>
    </w:r>
    <w:r w:rsidRPr="003B0BE2">
      <w:rPr>
        <w:rStyle w:val="PageNumber"/>
        <w:sz w:val="18"/>
        <w:szCs w:val="18"/>
      </w:rPr>
      <w:instrText xml:space="preserve"> NUMPAGES  \* MERGEFORMAT </w:instrText>
    </w:r>
    <w:r w:rsidRPr="003B0BE2">
      <w:rPr>
        <w:rStyle w:val="PageNumber"/>
        <w:sz w:val="18"/>
        <w:szCs w:val="18"/>
      </w:rPr>
      <w:fldChar w:fldCharType="separate"/>
    </w:r>
    <w:r w:rsidR="00924872">
      <w:rPr>
        <w:rStyle w:val="PageNumber"/>
        <w:noProof/>
        <w:sz w:val="18"/>
        <w:szCs w:val="18"/>
      </w:rPr>
      <w:t>3</w:t>
    </w:r>
    <w:r w:rsidRPr="003B0BE2">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30EB2" w14:textId="77777777" w:rsidR="00BE78EF" w:rsidRDefault="00BE78EF">
      <w:r>
        <w:separator/>
      </w:r>
    </w:p>
  </w:footnote>
  <w:footnote w:type="continuationSeparator" w:id="0">
    <w:p w14:paraId="1F768F2D" w14:textId="77777777" w:rsidR="00BE78EF" w:rsidRDefault="00BE78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A22"/>
    <w:rsid w:val="00027748"/>
    <w:rsid w:val="00031739"/>
    <w:rsid w:val="00084046"/>
    <w:rsid w:val="000D0876"/>
    <w:rsid w:val="000D4B6A"/>
    <w:rsid w:val="00137224"/>
    <w:rsid w:val="001A0A47"/>
    <w:rsid w:val="00237BD7"/>
    <w:rsid w:val="00275604"/>
    <w:rsid w:val="002B1637"/>
    <w:rsid w:val="00302410"/>
    <w:rsid w:val="00320E70"/>
    <w:rsid w:val="00355061"/>
    <w:rsid w:val="0037265C"/>
    <w:rsid w:val="003B0BE2"/>
    <w:rsid w:val="003B20D0"/>
    <w:rsid w:val="003E6923"/>
    <w:rsid w:val="00415C99"/>
    <w:rsid w:val="0045358A"/>
    <w:rsid w:val="00481B71"/>
    <w:rsid w:val="004F4981"/>
    <w:rsid w:val="00532567"/>
    <w:rsid w:val="005E2FC5"/>
    <w:rsid w:val="005F17A9"/>
    <w:rsid w:val="0061634E"/>
    <w:rsid w:val="00627FB0"/>
    <w:rsid w:val="00643606"/>
    <w:rsid w:val="006D0A89"/>
    <w:rsid w:val="006D3EA2"/>
    <w:rsid w:val="00701945"/>
    <w:rsid w:val="00705F7B"/>
    <w:rsid w:val="007064FD"/>
    <w:rsid w:val="007338E6"/>
    <w:rsid w:val="0075635C"/>
    <w:rsid w:val="00757586"/>
    <w:rsid w:val="00777BE6"/>
    <w:rsid w:val="007A3B70"/>
    <w:rsid w:val="007B3FDA"/>
    <w:rsid w:val="007C7286"/>
    <w:rsid w:val="00813A54"/>
    <w:rsid w:val="008222D0"/>
    <w:rsid w:val="00880B5B"/>
    <w:rsid w:val="008C0F1A"/>
    <w:rsid w:val="008E59DC"/>
    <w:rsid w:val="008F6DCE"/>
    <w:rsid w:val="009057E2"/>
    <w:rsid w:val="00924872"/>
    <w:rsid w:val="00931965"/>
    <w:rsid w:val="0098696D"/>
    <w:rsid w:val="009A09C2"/>
    <w:rsid w:val="009E308C"/>
    <w:rsid w:val="00AA638A"/>
    <w:rsid w:val="00AB02BC"/>
    <w:rsid w:val="00AD2C79"/>
    <w:rsid w:val="00B43C7D"/>
    <w:rsid w:val="00B61B58"/>
    <w:rsid w:val="00B778AF"/>
    <w:rsid w:val="00BA1E14"/>
    <w:rsid w:val="00BD7D2F"/>
    <w:rsid w:val="00BE62A4"/>
    <w:rsid w:val="00BE78EF"/>
    <w:rsid w:val="00C33A22"/>
    <w:rsid w:val="00CD64A6"/>
    <w:rsid w:val="00D01683"/>
    <w:rsid w:val="00D84901"/>
    <w:rsid w:val="00DA616C"/>
    <w:rsid w:val="00DD40F3"/>
    <w:rsid w:val="00E0427A"/>
    <w:rsid w:val="00EC03EB"/>
    <w:rsid w:val="00F0696F"/>
    <w:rsid w:val="00F12985"/>
    <w:rsid w:val="00FB225E"/>
    <w:rsid w:val="00FF0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55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252"/>
        <w:tab w:val="right" w:pos="8504"/>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character" w:customStyle="1" w:styleId="Style1">
    <w:name w:val="Style1"/>
    <w:rPr>
      <w:rFonts w:ascii="Arial" w:hAnsi="Arial"/>
      <w:b/>
      <w:spacing w:val="20"/>
      <w:sz w:val="17"/>
    </w:rPr>
  </w:style>
  <w:style w:type="paragraph" w:styleId="BodyText">
    <w:name w:val="Body Text"/>
    <w:basedOn w:val="Normal"/>
    <w:pPr>
      <w:tabs>
        <w:tab w:val="left" w:pos="720"/>
        <w:tab w:val="left" w:pos="1267"/>
        <w:tab w:val="left" w:pos="1886"/>
        <w:tab w:val="left" w:pos="2434"/>
        <w:tab w:val="left" w:pos="2880"/>
      </w:tabs>
      <w:suppressAutoHyphens/>
      <w:spacing w:line="240" w:lineRule="atLeast"/>
      <w:jc w:val="both"/>
    </w:pPr>
  </w:style>
  <w:style w:type="paragraph" w:styleId="Title">
    <w:name w:val="Title"/>
    <w:basedOn w:val="Normal"/>
    <w:qFormat/>
    <w:pPr>
      <w:tabs>
        <w:tab w:val="left" w:pos="720"/>
        <w:tab w:val="left" w:pos="1267"/>
        <w:tab w:val="left" w:pos="1886"/>
        <w:tab w:val="left" w:pos="2880"/>
      </w:tabs>
      <w:jc w:val="center"/>
    </w:pPr>
    <w:rPr>
      <w:b/>
    </w:rPr>
  </w:style>
  <w:style w:type="paragraph" w:styleId="BalloonText">
    <w:name w:val="Balloon Text"/>
    <w:basedOn w:val="Normal"/>
    <w:link w:val="BalloonTextChar"/>
    <w:rsid w:val="00813A54"/>
    <w:rPr>
      <w:rFonts w:ascii="Segoe UI" w:hAnsi="Segoe UI" w:cs="Segoe UI"/>
      <w:sz w:val="18"/>
      <w:szCs w:val="18"/>
    </w:rPr>
  </w:style>
  <w:style w:type="character" w:customStyle="1" w:styleId="BalloonTextChar">
    <w:name w:val="Balloon Text Char"/>
    <w:link w:val="BalloonText"/>
    <w:rsid w:val="00813A5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252"/>
        <w:tab w:val="right" w:pos="8504"/>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character" w:customStyle="1" w:styleId="Style1">
    <w:name w:val="Style1"/>
    <w:rPr>
      <w:rFonts w:ascii="Arial" w:hAnsi="Arial"/>
      <w:b/>
      <w:spacing w:val="20"/>
      <w:sz w:val="17"/>
    </w:rPr>
  </w:style>
  <w:style w:type="paragraph" w:styleId="BodyText">
    <w:name w:val="Body Text"/>
    <w:basedOn w:val="Normal"/>
    <w:pPr>
      <w:tabs>
        <w:tab w:val="left" w:pos="720"/>
        <w:tab w:val="left" w:pos="1267"/>
        <w:tab w:val="left" w:pos="1886"/>
        <w:tab w:val="left" w:pos="2434"/>
        <w:tab w:val="left" w:pos="2880"/>
      </w:tabs>
      <w:suppressAutoHyphens/>
      <w:spacing w:line="240" w:lineRule="atLeast"/>
      <w:jc w:val="both"/>
    </w:pPr>
  </w:style>
  <w:style w:type="paragraph" w:styleId="Title">
    <w:name w:val="Title"/>
    <w:basedOn w:val="Normal"/>
    <w:qFormat/>
    <w:pPr>
      <w:tabs>
        <w:tab w:val="left" w:pos="720"/>
        <w:tab w:val="left" w:pos="1267"/>
        <w:tab w:val="left" w:pos="1886"/>
        <w:tab w:val="left" w:pos="2880"/>
      </w:tabs>
      <w:jc w:val="center"/>
    </w:pPr>
    <w:rPr>
      <w:b/>
    </w:rPr>
  </w:style>
  <w:style w:type="paragraph" w:styleId="BalloonText">
    <w:name w:val="Balloon Text"/>
    <w:basedOn w:val="Normal"/>
    <w:link w:val="BalloonTextChar"/>
    <w:rsid w:val="00813A54"/>
    <w:rPr>
      <w:rFonts w:ascii="Segoe UI" w:hAnsi="Segoe UI" w:cs="Segoe UI"/>
      <w:sz w:val="18"/>
      <w:szCs w:val="18"/>
    </w:rPr>
  </w:style>
  <w:style w:type="character" w:customStyle="1" w:styleId="BalloonTextChar">
    <w:name w:val="Balloon Text Char"/>
    <w:link w:val="BalloonText"/>
    <w:rsid w:val="00813A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7DAEC0-35DC-4A0B-BCB7-D56C396AEA95}">
  <ds:schemaRefs>
    <ds:schemaRef ds:uri="http://purl.org/dc/terms/"/>
    <ds:schemaRef ds:uri="http://schemas.openxmlformats.org/package/2006/metadata/core-properties"/>
    <ds:schemaRef ds:uri="150564e5-703b-4dab-8bd4-9a06ed72a858"/>
    <ds:schemaRef ds:uri="http://schemas.microsoft.com/office/2006/documentManagement/types"/>
    <ds:schemaRef ds:uri="http://schemas.microsoft.com/office/infopath/2007/PartnerControls"/>
    <ds:schemaRef ds:uri="http://purl.org/dc/elements/1.1/"/>
    <ds:schemaRef ds:uri="http://schemas.microsoft.com/office/2006/metadata/properties"/>
    <ds:schemaRef ds:uri="0965dcab-6ebf-4527-9581-a69556010889"/>
    <ds:schemaRef ds:uri="http://www.w3.org/XML/1998/namespace"/>
    <ds:schemaRef ds:uri="http://purl.org/dc/dcmitype/"/>
  </ds:schemaRefs>
</ds:datastoreItem>
</file>

<file path=customXml/itemProps2.xml><?xml version="1.0" encoding="utf-8"?>
<ds:datastoreItem xmlns:ds="http://schemas.openxmlformats.org/officeDocument/2006/customXml" ds:itemID="{4D646EC3-8A39-4C6B-BE06-EFB3311885E6}">
  <ds:schemaRefs>
    <ds:schemaRef ds:uri="http://schemas.microsoft.com/sharepoint/v3/contenttype/forms"/>
  </ds:schemaRefs>
</ds:datastoreItem>
</file>

<file path=customXml/itemProps3.xml><?xml version="1.0" encoding="utf-8"?>
<ds:datastoreItem xmlns:ds="http://schemas.openxmlformats.org/officeDocument/2006/customXml" ds:itemID="{E393BD44-AD3A-4446-A4A0-1AEF843F7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932</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PVMRK706 - 10/30/94</vt:lpstr>
    </vt:vector>
  </TitlesOfParts>
  <Company>Arizona Department of Transportation</Company>
  <LinksUpToDate>false</LinksUpToDate>
  <CharactersWithSpaces>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PVMRK706 - 10/30/94</dc:title>
  <dc:subject>STORED SPECS</dc:subject>
  <dc:creator>Employee</dc:creator>
  <dc:description>Raised Pavemark Markers</dc:description>
  <cp:lastModifiedBy>Shiva Sunder</cp:lastModifiedBy>
  <cp:revision>8</cp:revision>
  <cp:lastPrinted>2006-01-06T22:36:00Z</cp:lastPrinted>
  <dcterms:created xsi:type="dcterms:W3CDTF">2023-01-31T15:34:00Z</dcterms:created>
  <dcterms:modified xsi:type="dcterms:W3CDTF">2023-05-02T01:40:00Z</dcterms:modified>
</cp:coreProperties>
</file>